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E7" w:rsidRDefault="001038E7" w:rsidP="001038E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Pr="00125980" w:rsidRDefault="00525FD6" w:rsidP="00496027">
      <w:pPr>
        <w:pStyle w:val="Nadpis1"/>
        <w:jc w:val="both"/>
        <w:rPr>
          <w:rFonts w:ascii="Tahoma" w:hAnsi="Tahoma" w:cs="Tahoma"/>
        </w:rPr>
      </w:pPr>
      <w:r w:rsidRPr="00125980">
        <w:rPr>
          <w:rFonts w:ascii="Tahoma" w:hAnsi="Tahoma" w:cs="Tahoma"/>
        </w:rPr>
        <w:t>25</w:t>
      </w:r>
      <w:r w:rsidR="00935536" w:rsidRPr="00125980">
        <w:rPr>
          <w:rFonts w:ascii="Tahoma" w:hAnsi="Tahoma" w:cs="Tahoma"/>
        </w:rPr>
        <w:t>/</w:t>
      </w:r>
      <w:r w:rsidRPr="00125980">
        <w:rPr>
          <w:rFonts w:ascii="Tahoma" w:hAnsi="Tahoma" w:cs="Tahoma"/>
        </w:rPr>
        <w:t>1</w:t>
      </w:r>
      <w:r w:rsidR="00663FC7" w:rsidRPr="00125980">
        <w:rPr>
          <w:rFonts w:ascii="Tahoma" w:hAnsi="Tahoma" w:cs="Tahoma"/>
        </w:rPr>
        <w:t xml:space="preserve"> </w:t>
      </w:r>
      <w:r w:rsidRPr="00125980">
        <w:rPr>
          <w:rFonts w:ascii="Tahoma" w:hAnsi="Tahoma" w:cs="Tahoma"/>
        </w:rPr>
        <w:t>odbor rozvoje</w:t>
      </w:r>
    </w:p>
    <w:p w:rsidR="00496027" w:rsidRPr="00125980" w:rsidRDefault="00496027" w:rsidP="00496027">
      <w:pPr>
        <w:rPr>
          <w:rFonts w:ascii="Tahoma" w:hAnsi="Tahoma" w:cs="Tahoma"/>
          <w:color w:val="C0C0C0"/>
        </w:rPr>
      </w:pPr>
    </w:p>
    <w:p w:rsidR="00496027" w:rsidRPr="00125980" w:rsidRDefault="00496027" w:rsidP="00496027">
      <w:pPr>
        <w:rPr>
          <w:rFonts w:ascii="Tahoma" w:hAnsi="Tahoma" w:cs="Tahoma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496027" w:rsidRPr="00125980" w:rsidRDefault="00496027" w:rsidP="00496027">
      <w:pPr>
        <w:jc w:val="center"/>
        <w:rPr>
          <w:rFonts w:ascii="Tahoma" w:hAnsi="Tahoma" w:cs="Tahoma"/>
        </w:rPr>
      </w:pPr>
      <w:r w:rsidRPr="00125980">
        <w:rPr>
          <w:rFonts w:ascii="Tahoma" w:hAnsi="Tahoma" w:cs="Tahoma"/>
          <w:b/>
          <w:bCs/>
          <w:sz w:val="28"/>
          <w:u w:val="single"/>
        </w:rPr>
        <w:t>Městský úřad Strakonice</w:t>
      </w: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125980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23B1C" w:rsidRPr="00525FD6" w:rsidRDefault="00723B1C" w:rsidP="00723B1C">
      <w:pPr>
        <w:jc w:val="both"/>
        <w:rPr>
          <w:rFonts w:ascii="Tahoma" w:hAnsi="Tahoma" w:cs="Tahoma"/>
        </w:rPr>
      </w:pPr>
      <w:r w:rsidRPr="00525FD6">
        <w:rPr>
          <w:rStyle w:val="Siln"/>
          <w:rFonts w:ascii="Tahoma" w:hAnsi="Tahoma" w:cs="Tahoma"/>
          <w:color w:val="353838"/>
        </w:rPr>
        <w:t>Jednací řízení bez uveřejnění na výběr zhotovitele projektové dokumentace "Západní část Velkého náměstí ve Strakonicích"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125980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25980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125980">
        <w:rPr>
          <w:rFonts w:ascii="Tahoma" w:hAnsi="Tahoma" w:cs="Tahoma"/>
        </w:rPr>
        <w:t xml:space="preserve">K projednání v radě města dne </w:t>
      </w:r>
      <w:proofErr w:type="gramStart"/>
      <w:r w:rsidR="00525FD6" w:rsidRPr="00125980">
        <w:rPr>
          <w:rFonts w:ascii="Tahoma" w:hAnsi="Tahoma" w:cs="Tahoma"/>
        </w:rPr>
        <w:t>11</w:t>
      </w:r>
      <w:r w:rsidR="00DE22F9" w:rsidRPr="00125980">
        <w:rPr>
          <w:rFonts w:ascii="Tahoma" w:hAnsi="Tahoma" w:cs="Tahoma"/>
        </w:rPr>
        <w:t>.</w:t>
      </w:r>
      <w:r w:rsidR="00525FD6" w:rsidRPr="00125980">
        <w:rPr>
          <w:rFonts w:ascii="Tahoma" w:hAnsi="Tahoma" w:cs="Tahoma"/>
        </w:rPr>
        <w:t>1</w:t>
      </w:r>
      <w:r w:rsidR="00DE22F9" w:rsidRPr="00125980">
        <w:rPr>
          <w:rFonts w:ascii="Tahoma" w:hAnsi="Tahoma" w:cs="Tahoma"/>
        </w:rPr>
        <w:t>1.</w:t>
      </w:r>
      <w:r w:rsidR="00A71A47" w:rsidRPr="00125980">
        <w:rPr>
          <w:rFonts w:ascii="Tahoma" w:hAnsi="Tahoma" w:cs="Tahoma"/>
        </w:rPr>
        <w:t>20</w:t>
      </w:r>
      <w:r w:rsidR="00DE22F9" w:rsidRPr="00125980">
        <w:rPr>
          <w:rFonts w:ascii="Tahoma" w:hAnsi="Tahoma" w:cs="Tahoma"/>
        </w:rPr>
        <w:t>20</w:t>
      </w:r>
      <w:proofErr w:type="gramEnd"/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25980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25FD6" w:rsidRPr="00125980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125980">
        <w:rPr>
          <w:rFonts w:ascii="Tahoma" w:hAnsi="Tahoma" w:cs="Tahoma"/>
          <w:b/>
          <w:bCs/>
        </w:rPr>
        <w:t>Předkládá:</w:t>
      </w:r>
      <w:r w:rsidRPr="00125980">
        <w:rPr>
          <w:rFonts w:ascii="Tahoma" w:hAnsi="Tahoma" w:cs="Tahoma"/>
          <w:b/>
          <w:bCs/>
        </w:rPr>
        <w:tab/>
      </w:r>
      <w:r w:rsidR="00525FD6" w:rsidRPr="00125980">
        <w:rPr>
          <w:rFonts w:ascii="Tahoma" w:hAnsi="Tahoma" w:cs="Tahoma"/>
          <w:bCs/>
        </w:rPr>
        <w:t>Ing. arch. Slámová – vedoucí odboru rozvoje</w:t>
      </w:r>
    </w:p>
    <w:p w:rsidR="00525FD6" w:rsidRPr="00125980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525FD6" w:rsidRPr="00125980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525FD6" w:rsidRPr="00125980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Default="00525FD6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525FD6" w:rsidRPr="00525FD6" w:rsidRDefault="00525FD6" w:rsidP="000476A0">
      <w:pPr>
        <w:jc w:val="both"/>
        <w:rPr>
          <w:rFonts w:ascii="Tahoma" w:hAnsi="Tahoma" w:cs="Tahoma"/>
        </w:rPr>
      </w:pPr>
      <w:bookmarkStart w:id="0" w:name="_GoBack"/>
      <w:bookmarkEnd w:id="0"/>
      <w:r w:rsidRPr="00525FD6">
        <w:rPr>
          <w:rStyle w:val="Siln"/>
          <w:rFonts w:ascii="Tahoma" w:hAnsi="Tahoma" w:cs="Tahoma"/>
          <w:color w:val="353838"/>
        </w:rPr>
        <w:lastRenderedPageBreak/>
        <w:t>Jednací řízení bez uveřejnění na výběr zhotovitele projektové dokumentace "Západní část Velkého náměstí ve Strakonicích"</w:t>
      </w:r>
    </w:p>
    <w:p w:rsidR="00525FD6" w:rsidRPr="00525FD6" w:rsidRDefault="00525FD6" w:rsidP="000476A0">
      <w:pPr>
        <w:jc w:val="both"/>
        <w:rPr>
          <w:rFonts w:ascii="Tahoma" w:hAnsi="Tahoma" w:cs="Tahoma"/>
        </w:rPr>
      </w:pPr>
    </w:p>
    <w:p w:rsidR="00525FD6" w:rsidRPr="00525FD6" w:rsidRDefault="00525FD6" w:rsidP="00525FD6">
      <w:pPr>
        <w:rPr>
          <w:rFonts w:ascii="Tahoma" w:hAnsi="Tahoma" w:cs="Tahoma"/>
        </w:rPr>
      </w:pPr>
      <w:r w:rsidRPr="00525FD6">
        <w:rPr>
          <w:rStyle w:val="Siln"/>
          <w:rFonts w:ascii="Tahoma" w:hAnsi="Tahoma" w:cs="Tahoma"/>
          <w:color w:val="353838"/>
        </w:rPr>
        <w:t>I. Rozhodla</w:t>
      </w:r>
      <w:r w:rsidRPr="00525FD6">
        <w:rPr>
          <w:rFonts w:ascii="Tahoma" w:hAnsi="Tahoma" w:cs="Tahoma"/>
        </w:rPr>
        <w:br/>
        <w:t>realizovat jednací řízení bez uveřejnění na výběr zhotovitele projektové dokumentace "Západní část Velkého náměstí ve Strakonicích"</w:t>
      </w:r>
    </w:p>
    <w:p w:rsidR="00525FD6" w:rsidRPr="00525FD6" w:rsidRDefault="00525FD6" w:rsidP="00525FD6">
      <w:pPr>
        <w:rPr>
          <w:rFonts w:ascii="Tahoma" w:hAnsi="Tahoma" w:cs="Tahoma"/>
        </w:rPr>
      </w:pPr>
      <w:r w:rsidRPr="00525FD6">
        <w:rPr>
          <w:rStyle w:val="Siln"/>
          <w:rFonts w:ascii="Tahoma" w:hAnsi="Tahoma" w:cs="Tahoma"/>
          <w:color w:val="353838"/>
        </w:rPr>
        <w:t>II. Rozhodla</w:t>
      </w:r>
      <w:r w:rsidRPr="00525FD6">
        <w:rPr>
          <w:rFonts w:ascii="Tahoma" w:hAnsi="Tahoma" w:cs="Tahoma"/>
        </w:rPr>
        <w:br/>
        <w:t xml:space="preserve">vyzvat oba oceněné účastníky </w:t>
      </w:r>
      <w:proofErr w:type="spellStart"/>
      <w:r w:rsidRPr="00525FD6">
        <w:rPr>
          <w:rFonts w:ascii="Tahoma" w:hAnsi="Tahoma" w:cs="Tahoma"/>
        </w:rPr>
        <w:t>urbanisticko</w:t>
      </w:r>
      <w:proofErr w:type="spellEnd"/>
      <w:r w:rsidRPr="00525FD6">
        <w:rPr>
          <w:rFonts w:ascii="Tahoma" w:hAnsi="Tahoma" w:cs="Tahoma"/>
        </w:rPr>
        <w:t xml:space="preserve"> - architektonické soutěže o návrh "Západní části Velkého náměstí ve Strakonicích" k jednání v jednacím řízení bez uveřejnění</w:t>
      </w:r>
    </w:p>
    <w:p w:rsidR="00525FD6" w:rsidRPr="00525FD6" w:rsidRDefault="00525FD6" w:rsidP="00525FD6">
      <w:pPr>
        <w:rPr>
          <w:rFonts w:ascii="Tahoma" w:hAnsi="Tahoma" w:cs="Tahoma"/>
        </w:rPr>
      </w:pPr>
      <w:r w:rsidRPr="00525FD6">
        <w:rPr>
          <w:rStyle w:val="Siln"/>
          <w:rFonts w:ascii="Tahoma" w:hAnsi="Tahoma" w:cs="Tahoma"/>
          <w:color w:val="353838"/>
        </w:rPr>
        <w:t>III. Schvaluje</w:t>
      </w:r>
      <w:r w:rsidRPr="00525FD6">
        <w:rPr>
          <w:rFonts w:ascii="Tahoma" w:hAnsi="Tahoma" w:cs="Tahoma"/>
        </w:rPr>
        <w:br/>
        <w:t>předloženou výzvu k jednání v jednacím řízení bez uveřejnění navazující na soutěž o návrh dle § 65 zákona č. 134/2016 Sb., o zadávání veřejných zakázek, ve znění pozdějších předpisů, v návaznosti na § 143 a násl.</w:t>
      </w:r>
      <w:r w:rsidRPr="00525FD6">
        <w:rPr>
          <w:rFonts w:ascii="Tahoma" w:hAnsi="Tahoma" w:cs="Tahoma"/>
        </w:rPr>
        <w:br/>
      </w:r>
      <w:r w:rsidRPr="00525FD6">
        <w:rPr>
          <w:rStyle w:val="Siln"/>
          <w:rFonts w:ascii="Tahoma" w:hAnsi="Tahoma" w:cs="Tahoma"/>
          <w:color w:val="353838"/>
        </w:rPr>
        <w:t>IV. Ukládá</w:t>
      </w:r>
      <w:r w:rsidRPr="00525FD6">
        <w:rPr>
          <w:rFonts w:ascii="Tahoma" w:hAnsi="Tahoma" w:cs="Tahoma"/>
        </w:rPr>
        <w:br/>
        <w:t xml:space="preserve">vedoucímu odboru majetkového ve spolupráci s pracovní skupinou ustavenou usnesením Rady města Strakonice č. 196/2020 ze dne </w:t>
      </w:r>
      <w:proofErr w:type="gramStart"/>
      <w:r w:rsidRPr="00525FD6">
        <w:rPr>
          <w:rFonts w:ascii="Tahoma" w:hAnsi="Tahoma" w:cs="Tahoma"/>
        </w:rPr>
        <w:t>4.3.2020</w:t>
      </w:r>
      <w:proofErr w:type="gramEnd"/>
      <w:r w:rsidRPr="00525FD6">
        <w:rPr>
          <w:rFonts w:ascii="Tahoma" w:hAnsi="Tahoma" w:cs="Tahoma"/>
        </w:rPr>
        <w:t xml:space="preserve"> zajistit plnění veškerých úkonů při zadání této zakázky</w:t>
      </w:r>
      <w:r w:rsidRPr="00525FD6">
        <w:rPr>
          <w:rFonts w:ascii="Tahoma" w:hAnsi="Tahoma" w:cs="Tahoma"/>
        </w:rPr>
        <w:br/>
      </w:r>
      <w:r w:rsidRPr="00525FD6">
        <w:rPr>
          <w:rStyle w:val="Siln"/>
          <w:rFonts w:ascii="Tahoma" w:hAnsi="Tahoma" w:cs="Tahoma"/>
          <w:color w:val="353838"/>
        </w:rPr>
        <w:t>V. Pověřuje</w:t>
      </w:r>
      <w:r w:rsidRPr="00525FD6">
        <w:rPr>
          <w:rFonts w:ascii="Tahoma" w:hAnsi="Tahoma" w:cs="Tahoma"/>
        </w:rPr>
        <w:br/>
        <w:t>vedoucího odboru majetkového podepisováním veškerých dokumentů souvisejících s administrací této veřejné zakázky</w:t>
      </w:r>
    </w:p>
    <w:p w:rsidR="00525FD6" w:rsidRPr="00525FD6" w:rsidRDefault="00525FD6" w:rsidP="00525FD6">
      <w:pPr>
        <w:rPr>
          <w:rFonts w:ascii="Tahoma" w:hAnsi="Tahoma" w:cs="Tahoma"/>
        </w:rPr>
      </w:pPr>
      <w:r w:rsidRPr="00525FD6">
        <w:rPr>
          <w:rFonts w:ascii="Tahoma" w:hAnsi="Tahoma" w:cs="Tahoma"/>
        </w:rPr>
        <w:br/>
      </w:r>
    </w:p>
    <w:sectPr w:rsidR="00525FD6" w:rsidRPr="00525F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8E7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D37"/>
    <w:multiLevelType w:val="multilevel"/>
    <w:tmpl w:val="09045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A8E"/>
    <w:multiLevelType w:val="hybridMultilevel"/>
    <w:tmpl w:val="93AEF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B2BBA"/>
    <w:multiLevelType w:val="hybridMultilevel"/>
    <w:tmpl w:val="28DAA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065043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63C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FE7943"/>
    <w:multiLevelType w:val="hybridMultilevel"/>
    <w:tmpl w:val="26363F84"/>
    <w:lvl w:ilvl="0" w:tplc="688C4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321D4"/>
    <w:multiLevelType w:val="hybridMultilevel"/>
    <w:tmpl w:val="1F26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2"/>
  </w:num>
  <w:num w:numId="3">
    <w:abstractNumId w:val="41"/>
  </w:num>
  <w:num w:numId="4">
    <w:abstractNumId w:val="16"/>
  </w:num>
  <w:num w:numId="5">
    <w:abstractNumId w:val="9"/>
  </w:num>
  <w:num w:numId="6">
    <w:abstractNumId w:val="18"/>
  </w:num>
  <w:num w:numId="7">
    <w:abstractNumId w:val="34"/>
  </w:num>
  <w:num w:numId="8">
    <w:abstractNumId w:val="21"/>
  </w:num>
  <w:num w:numId="9">
    <w:abstractNumId w:val="23"/>
  </w:num>
  <w:num w:numId="10">
    <w:abstractNumId w:val="17"/>
  </w:num>
  <w:num w:numId="11">
    <w:abstractNumId w:val="46"/>
  </w:num>
  <w:num w:numId="12">
    <w:abstractNumId w:val="33"/>
  </w:num>
  <w:num w:numId="13">
    <w:abstractNumId w:val="13"/>
  </w:num>
  <w:num w:numId="14">
    <w:abstractNumId w:val="8"/>
  </w:num>
  <w:num w:numId="15">
    <w:abstractNumId w:val="39"/>
  </w:num>
  <w:num w:numId="16">
    <w:abstractNumId w:val="4"/>
  </w:num>
  <w:num w:numId="17">
    <w:abstractNumId w:val="19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0"/>
  </w:num>
  <w:num w:numId="21">
    <w:abstractNumId w:val="45"/>
  </w:num>
  <w:num w:numId="22">
    <w:abstractNumId w:val="40"/>
  </w:num>
  <w:num w:numId="23">
    <w:abstractNumId w:val="38"/>
  </w:num>
  <w:num w:numId="24">
    <w:abstractNumId w:val="32"/>
  </w:num>
  <w:num w:numId="25">
    <w:abstractNumId w:val="11"/>
  </w:num>
  <w:num w:numId="26">
    <w:abstractNumId w:val="25"/>
  </w:num>
  <w:num w:numId="27">
    <w:abstractNumId w:val="28"/>
  </w:num>
  <w:num w:numId="28">
    <w:abstractNumId w:val="35"/>
  </w:num>
  <w:num w:numId="29">
    <w:abstractNumId w:val="27"/>
  </w:num>
  <w:num w:numId="30">
    <w:abstractNumId w:val="20"/>
  </w:num>
  <w:num w:numId="31">
    <w:abstractNumId w:val="0"/>
  </w:num>
  <w:num w:numId="32">
    <w:abstractNumId w:val="24"/>
  </w:num>
  <w:num w:numId="33">
    <w:abstractNumId w:val="47"/>
  </w:num>
  <w:num w:numId="34">
    <w:abstractNumId w:val="44"/>
  </w:num>
  <w:num w:numId="35">
    <w:abstractNumId w:val="5"/>
  </w:num>
  <w:num w:numId="36">
    <w:abstractNumId w:val="29"/>
  </w:num>
  <w:num w:numId="37">
    <w:abstractNumId w:val="12"/>
  </w:num>
  <w:num w:numId="38">
    <w:abstractNumId w:val="2"/>
  </w:num>
  <w:num w:numId="39">
    <w:abstractNumId w:val="1"/>
  </w:num>
  <w:num w:numId="40">
    <w:abstractNumId w:val="37"/>
  </w:num>
  <w:num w:numId="41">
    <w:abstractNumId w:val="7"/>
  </w:num>
  <w:num w:numId="42">
    <w:abstractNumId w:val="26"/>
  </w:num>
  <w:num w:numId="43">
    <w:abstractNumId w:val="31"/>
  </w:num>
  <w:num w:numId="44">
    <w:abstractNumId w:val="36"/>
  </w:num>
  <w:num w:numId="45">
    <w:abstractNumId w:val="30"/>
  </w:num>
  <w:num w:numId="46">
    <w:abstractNumId w:val="3"/>
  </w:num>
  <w:num w:numId="47">
    <w:abstractNumId w:val="15"/>
  </w:num>
  <w:num w:numId="48">
    <w:abstractNumId w:val="1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76A0"/>
    <w:rsid w:val="00067D14"/>
    <w:rsid w:val="00076AE0"/>
    <w:rsid w:val="00091B2F"/>
    <w:rsid w:val="00097F9A"/>
    <w:rsid w:val="000B5C77"/>
    <w:rsid w:val="000C4058"/>
    <w:rsid w:val="000D1169"/>
    <w:rsid w:val="000D1845"/>
    <w:rsid w:val="001038E7"/>
    <w:rsid w:val="00125980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25FD6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B2768"/>
    <w:rsid w:val="006F2B8D"/>
    <w:rsid w:val="00723B1C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08D0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25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40737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203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7</cp:revision>
  <cp:lastPrinted>2020-11-12T10:45:00Z</cp:lastPrinted>
  <dcterms:created xsi:type="dcterms:W3CDTF">2020-11-12T10:45:00Z</dcterms:created>
  <dcterms:modified xsi:type="dcterms:W3CDTF">2020-11-13T09:59:00Z</dcterms:modified>
</cp:coreProperties>
</file>